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A9" w:rsidRDefault="003F1FA9" w:rsidP="0051428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514282" w:rsidRPr="003B2F54" w:rsidRDefault="00514282" w:rsidP="00514282">
      <w:pPr>
        <w:pStyle w:val="a3"/>
        <w:jc w:val="center"/>
        <w:rPr>
          <w:b/>
          <w:sz w:val="36"/>
          <w:szCs w:val="36"/>
        </w:rPr>
      </w:pPr>
      <w:bookmarkStart w:id="0" w:name="_GoBack"/>
      <w:r w:rsidRPr="003B2F54">
        <w:rPr>
          <w:b/>
          <w:sz w:val="36"/>
          <w:szCs w:val="36"/>
        </w:rPr>
        <w:t>Как сервировать стол</w:t>
      </w:r>
    </w:p>
    <w:bookmarkEnd w:id="0"/>
    <w:p w:rsidR="00514282" w:rsidRDefault="00514282" w:rsidP="00514282">
      <w:pPr>
        <w:pStyle w:val="a3"/>
      </w:pPr>
      <w:r>
        <w:t xml:space="preserve">К ЗАВТРАКУ стол сервируется следующим образом: на середину ставят вазочку с цветами, хлебницу с хлебом, тарелку с порционным маслом, салфетницу, блюдца. Затем раскладывают вилки, ножи и ложки. Вилка-с левой стороны, нож- справа, ложка параллельно краю стола. Питье наливает взрослый, когда съедено основное блюдо и убрана тарелка. Чай или кофе обслуживающий персонал разливает на отдельном столике и по мере надобности подносит детям. Это необходимо, чтобы питье не остывало раньше времени. </w:t>
      </w:r>
    </w:p>
    <w:p w:rsidR="00514282" w:rsidRDefault="00514282" w:rsidP="00514282">
      <w:pPr>
        <w:pStyle w:val="a3"/>
      </w:pPr>
      <w:r>
        <w:t xml:space="preserve">Основное блюдо подают ребенку только тогда, когда он сядет за стол. Заранее блюда не раскладывают, за исключением тех, которые едят холодными. Подают и убирают посуду с лева от сидящего ребенка. </w:t>
      </w:r>
    </w:p>
    <w:p w:rsidR="00514282" w:rsidRDefault="00514282" w:rsidP="00514282">
      <w:pPr>
        <w:pStyle w:val="a3"/>
      </w:pPr>
      <w:r>
        <w:t xml:space="preserve">К ОБЕДУ стол сервируют сходным образом, но сок и компот разливают заранее, рядом с ножом кладут столовую ложку, а на край стола горкой ставят тарелки. Разливает суп помощник воспитателя, который не ест с детьми за общим столом. Категорически запрещается оставлять использованную посуду. Стол должен быть всегда опрятным. </w:t>
      </w:r>
    </w:p>
    <w:p w:rsidR="00514282" w:rsidRDefault="00514282" w:rsidP="00514282">
      <w:pPr>
        <w:pStyle w:val="a3"/>
      </w:pPr>
      <w:r>
        <w:t xml:space="preserve">К ПОЛДНИКУ стол сервируют так же, как и к завтраку. Не подается только масло. Другое важное требование, предъявляемое к персоналу и педагогам, — не создавать своими действиями и словами напряженную обстановку, когда едят дети. Взрослые должны помнить постоянно о том, что дети только вступили этот мир и многого еще не умеют. Приучая их к хорошим манерам, следует снисходительно относиться к промахам, не порицать и не торопить. Манерам нужно обучать непринужденно, спокойно и лучше всего собственным примером, приходя на помощь всякий раз, когда ребенок испытывает затруднения. Если ребенок не может наколоть горох вилкой, то пусть пользуется пока ложкой. Поэтому мы и кладем на стол все столовые приборы и в завтрак, и в обед, и в полдник. </w:t>
      </w:r>
    </w:p>
    <w:p w:rsidR="00514282" w:rsidRDefault="00514282" w:rsidP="00514282">
      <w:pPr>
        <w:pStyle w:val="a3"/>
      </w:pPr>
      <w:r>
        <w:t xml:space="preserve">И, наконец, третье требование касается принуждения ребенка во время еды. </w:t>
      </w:r>
    </w:p>
    <w:p w:rsidR="00514282" w:rsidRDefault="00514282" w:rsidP="00514282">
      <w:pPr>
        <w:pStyle w:val="a3"/>
      </w:pPr>
      <w:r>
        <w:t>Каждый ребенок рождается на свет с присущими ему хорошо функционирующими механизмом голода, который показывает, когда следует есть, а когда остановиться. Если взрослые и сам ребенок не мешают этому механизму, то на отсутствие аппетита никто не жалуется и рост происходит нормально. Вмешательство в деятельность этого тонкого устройства может вызвать серьезные эмоциональные трудности в развитии ребенка, которые, возможно, будут сопутствовать ему в течение всей жизни. Вкусы ребенка могут быть наследственными и формироваться в семье в силу особенностей ее питания. Детский сад должен бы все учитывать, но фактически не делает этого, из года в год предлагая в общем-то одно и то же с небольшими сезонными изменениями. Остается одно- попытаться заставить ребенка съесть положенное, но из этого сражения он гораздо чаще выходит победителем.</w:t>
      </w:r>
    </w:p>
    <w:p w:rsidR="00514282" w:rsidRDefault="00514282" w:rsidP="00514282"/>
    <w:p w:rsidR="004E42C9" w:rsidRDefault="004E42C9"/>
    <w:sectPr w:rsidR="004E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282"/>
    <w:rsid w:val="003F1FA9"/>
    <w:rsid w:val="004E42C9"/>
    <w:rsid w:val="005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E34A-CC92-48E5-9E22-145E489A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2015-11-11T08:53:00Z</dcterms:created>
  <dcterms:modified xsi:type="dcterms:W3CDTF">2020-01-28T12:49:00Z</dcterms:modified>
</cp:coreProperties>
</file>