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В настоящее время актуальность игры повышается из-за перенасыщенности современного ребенка информацией. Телевидение, видео, радио, интернет увеличили и разнообразили поток получаемой информации. Но эти источники представляют в основном материал для пассивного восприятия. Важной задачей обучения дошкольников является развитие умений самостоятельной оценки и отбора получаемой информации. Развивать подобное умение помогает игра, служащая своеобразной практикой использования знаний, полученных детьми в образовательной деятельности и в свободной деятельности. Игра есть средство познания действительности и рассматривается: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- как деятельность, в результате которой развивается психика ребенка;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- особая деятельность ребенка, которая изменяется и развертывается как его субъективная деятельность;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-особое отношение личности к окружающему миру;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>- социально заданный ребенку и усвоенный им вид деятельности (или отношение к миру</w:t>
      </w:r>
      <w:proofErr w:type="gramStart"/>
      <w:r w:rsidRPr="00757DC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75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- особое содержание усвоения;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- социально- педагогическая форма организации детской жизни и детского общества.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Таким образом, игра - это прием организации деятельности детей в образовательной деятельности или набор </w:t>
      </w:r>
      <w:proofErr w:type="gramStart"/>
      <w:r w:rsidRPr="00757DC3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757DC3">
        <w:rPr>
          <w:rFonts w:ascii="Times New Roman" w:hAnsi="Times New Roman" w:cs="Times New Roman"/>
          <w:sz w:val="28"/>
          <w:szCs w:val="28"/>
        </w:rPr>
        <w:t xml:space="preserve"> выстроенных в логике, как изучения заданного программного материала, так и организации заинтересованной познавательной деятельности дошкольников. Игры или игровые упражнения, используемые педагогом, обеспечивают заинтересованное восприятие детьми изучаемого материала и привлекают их к овладению новым знанием. Она помогает сконцентрировать внимание детей на учебной задаче. Игра позволяет сделать более доступными сложные задачи обучения и способствует становлению осознанной познавательной мотивации дошкольников. Одно из преимуществ игры – то, что она всегда требует активных действий каждого ребенка. Поэтому с ее помощью в непосредственной образовательной деятельности воспитатель может организовать не только умственную, но и моторную активность детей, поскольку выполнение игровых заданий во многих случаях связано с различными движениями. Целесообразно включенные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начала в учебном процессе. </w:t>
      </w:r>
      <w:r w:rsidRPr="00757DC3">
        <w:rPr>
          <w:rFonts w:ascii="Times New Roman" w:hAnsi="Times New Roman" w:cs="Times New Roman"/>
          <w:sz w:val="28"/>
          <w:szCs w:val="28"/>
        </w:rPr>
        <w:lastRenderedPageBreak/>
        <w:t xml:space="preserve">Она не только вдохновляет детей мыслить выражать свои мысли, но и обеспечивает целенаправленность действий, </w:t>
      </w:r>
      <w:proofErr w:type="gramStart"/>
      <w:r w:rsidRPr="00757DC3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757DC3">
        <w:rPr>
          <w:rFonts w:ascii="Times New Roman" w:hAnsi="Times New Roman" w:cs="Times New Roman"/>
          <w:sz w:val="28"/>
          <w:szCs w:val="28"/>
        </w:rPr>
        <w:t xml:space="preserve">, дисциплинирует ум ребенка. Обучение в форме игры может и должно быть интересным, занимательным. Для реализации этого подхода необходимо, чтобы образовательные технологии содержали четко пошаговую систему игровых заданий и различных игр. При использовании игровой образовательной технологии необходимо использовать следующие принципы.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1. Принцип органичности игровой ситуации содержанию конкретной образовательной деятельности. Игровая ситуация не самоценна при построении обучающего процесса, она способ организации деятельности детей в непосредственной образовательной области. В этой связи необходимо, чтобы игровая ситуация подбиралась "под материал", а не предметный материал- под ситуацию. При этом производимые детьми игровые действия органично выявляли существенные свойства материала и способы деятельности с ним. Игровые действия должны соответствовать сути изучаемого материала, а не быть способом его украшения. </w:t>
      </w:r>
    </w:p>
    <w:p w:rsidR="00757DC3" w:rsidRDefault="00757DC3">
      <w:pPr>
        <w:rPr>
          <w:rFonts w:ascii="Times New Roman" w:hAnsi="Times New Roman" w:cs="Times New Roman"/>
          <w:sz w:val="28"/>
          <w:szCs w:val="28"/>
        </w:rPr>
      </w:pPr>
      <w:r w:rsidRPr="00757DC3">
        <w:rPr>
          <w:rFonts w:ascii="Times New Roman" w:hAnsi="Times New Roman" w:cs="Times New Roman"/>
          <w:sz w:val="28"/>
          <w:szCs w:val="28"/>
        </w:rPr>
        <w:t xml:space="preserve">2. Принцип адекватности используемого предметного содержания. Игровая деятельность с учебным материалом должна быть </w:t>
      </w:r>
      <w:proofErr w:type="gramStart"/>
      <w:r w:rsidRPr="00757DC3">
        <w:rPr>
          <w:rFonts w:ascii="Times New Roman" w:hAnsi="Times New Roman" w:cs="Times New Roman"/>
          <w:sz w:val="28"/>
          <w:szCs w:val="28"/>
        </w:rPr>
        <w:t>направлена :</w:t>
      </w:r>
      <w:proofErr w:type="gramEnd"/>
      <w:r w:rsidRPr="00757DC3">
        <w:rPr>
          <w:rFonts w:ascii="Times New Roman" w:hAnsi="Times New Roman" w:cs="Times New Roman"/>
          <w:sz w:val="28"/>
          <w:szCs w:val="28"/>
        </w:rPr>
        <w:t xml:space="preserve"> на выявление и осознание детьми существенных свойств и качеств изучаемого материала, а не просто на выполнение игровых действий " на тему материала" </w:t>
      </w:r>
    </w:p>
    <w:p w:rsidR="00E06525" w:rsidRPr="00757DC3" w:rsidRDefault="00757D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DC3">
        <w:rPr>
          <w:rFonts w:ascii="Times New Roman" w:hAnsi="Times New Roman" w:cs="Times New Roman"/>
          <w:sz w:val="28"/>
          <w:szCs w:val="28"/>
        </w:rPr>
        <w:t>3. Принцип интерактивности Соблюдение этого принципа необходимо с точки зрения современных подходов к обучению ребенка любого возраста. Только в самостоятельной деятельности формируются полноценные знания и умения. Поэтому при построении игровой образовательной технологии необходимо обеспечить каждому ребенку возможность самостоятельно действовать с изучаемым материалом. Принцип интерактивности предполагает участие в деятельности каждого ребенка в непосредственной образовательной области, поскольку для выполнения задания нужно не только что-то воспитателю, но и обязательно выполнить какое-то учебно-игровое действие. Игровая образовательная технология - способ организации деятельности детей в процессе обучения предметному содержанию. Назначение игровой образовательной технологии - это не развитие игровой деятельности, а организация усвоения детьми предметного содержания (математического, естественно- экологического и др.) Таким образом, 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 - пространственной среды. Игровая технология в обучении призвана сочетать элементы игры и учения.</w:t>
      </w:r>
    </w:p>
    <w:sectPr w:rsidR="00E06525" w:rsidRPr="007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3B"/>
    <w:rsid w:val="00757DC3"/>
    <w:rsid w:val="00E06525"/>
    <w:rsid w:val="00E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FA6B-6EF6-4717-A233-116F7EE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2020-01-22T11:30:00Z</dcterms:created>
  <dcterms:modified xsi:type="dcterms:W3CDTF">2020-01-22T11:32:00Z</dcterms:modified>
</cp:coreProperties>
</file>